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74882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D02C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28.12.2010 N 390-ФЗ</w:t>
            </w:r>
            <w:r>
              <w:rPr>
                <w:sz w:val="48"/>
                <w:szCs w:val="48"/>
              </w:rPr>
              <w:br/>
              <w:t>(ред. от 05.10.2015)</w:t>
            </w:r>
            <w:r>
              <w:rPr>
                <w:sz w:val="48"/>
                <w:szCs w:val="48"/>
              </w:rPr>
              <w:br/>
              <w:t>"О безопасности"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D02C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26.09.2018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D0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D02C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D02C6">
            <w:pPr>
              <w:pStyle w:val="ConsPlusNormal"/>
            </w:pPr>
            <w:r>
              <w:t>28 декабря 2010 года</w:t>
            </w:r>
          </w:p>
        </w:tc>
        <w:tc>
          <w:tcPr>
            <w:tcW w:w="5103" w:type="dxa"/>
          </w:tcPr>
          <w:p w:rsidR="00000000" w:rsidRDefault="005D02C6">
            <w:pPr>
              <w:pStyle w:val="ConsPlusNormal"/>
              <w:jc w:val="right"/>
            </w:pPr>
            <w:r>
              <w:t>N 390-ФЗ</w:t>
            </w:r>
          </w:p>
        </w:tc>
      </w:tr>
    </w:tbl>
    <w:p w:rsidR="00000000" w:rsidRDefault="005D0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D02C6">
      <w:pPr>
        <w:pStyle w:val="ConsPlusNormal"/>
        <w:jc w:val="center"/>
      </w:pPr>
    </w:p>
    <w:p w:rsidR="00000000" w:rsidRDefault="005D02C6">
      <w:pPr>
        <w:pStyle w:val="ConsPlusTitle"/>
        <w:jc w:val="center"/>
      </w:pPr>
      <w:r>
        <w:t>РОССИЙСКАЯ ФЕДЕРАЦИЯ</w:t>
      </w:r>
    </w:p>
    <w:p w:rsidR="00000000" w:rsidRDefault="005D02C6">
      <w:pPr>
        <w:pStyle w:val="ConsPlusTitle"/>
        <w:jc w:val="center"/>
      </w:pPr>
    </w:p>
    <w:p w:rsidR="00000000" w:rsidRDefault="005D02C6">
      <w:pPr>
        <w:pStyle w:val="ConsPlusTitle"/>
        <w:jc w:val="center"/>
      </w:pPr>
      <w:r>
        <w:t>ФЕДЕРАЛЬНЫЙ ЗАКОН</w:t>
      </w:r>
    </w:p>
    <w:p w:rsidR="00000000" w:rsidRDefault="005D02C6">
      <w:pPr>
        <w:pStyle w:val="ConsPlusTitle"/>
        <w:jc w:val="center"/>
      </w:pPr>
    </w:p>
    <w:p w:rsidR="00000000" w:rsidRDefault="005D02C6">
      <w:pPr>
        <w:pStyle w:val="ConsPlusTitle"/>
        <w:jc w:val="center"/>
      </w:pPr>
      <w:r>
        <w:t>О БЕЗОПАСНОСТИ</w:t>
      </w:r>
    </w:p>
    <w:p w:rsidR="00000000" w:rsidRDefault="005D02C6">
      <w:pPr>
        <w:pStyle w:val="ConsPlusNormal"/>
        <w:jc w:val="center"/>
      </w:pPr>
    </w:p>
    <w:p w:rsidR="00000000" w:rsidRDefault="005D02C6">
      <w:pPr>
        <w:pStyle w:val="ConsPlusNormal"/>
        <w:jc w:val="right"/>
      </w:pPr>
      <w:r>
        <w:t>Принят</w:t>
      </w:r>
    </w:p>
    <w:p w:rsidR="00000000" w:rsidRDefault="005D02C6">
      <w:pPr>
        <w:pStyle w:val="ConsPlusNormal"/>
        <w:jc w:val="right"/>
      </w:pPr>
      <w:r>
        <w:t>Государственной Думой</w:t>
      </w:r>
    </w:p>
    <w:p w:rsidR="00000000" w:rsidRDefault="005D02C6">
      <w:pPr>
        <w:pStyle w:val="ConsPlusNormal"/>
        <w:jc w:val="right"/>
      </w:pPr>
      <w:r>
        <w:t>7 декабря 2010 года</w:t>
      </w:r>
    </w:p>
    <w:p w:rsidR="00000000" w:rsidRDefault="005D02C6">
      <w:pPr>
        <w:pStyle w:val="ConsPlusNormal"/>
        <w:jc w:val="right"/>
      </w:pPr>
    </w:p>
    <w:p w:rsidR="00000000" w:rsidRDefault="005D02C6">
      <w:pPr>
        <w:pStyle w:val="ConsPlusNormal"/>
        <w:jc w:val="right"/>
      </w:pPr>
      <w:r>
        <w:t>Одобрен</w:t>
      </w:r>
    </w:p>
    <w:p w:rsidR="00000000" w:rsidRDefault="005D02C6">
      <w:pPr>
        <w:pStyle w:val="ConsPlusNormal"/>
        <w:jc w:val="right"/>
      </w:pPr>
      <w:r>
        <w:t>Советом Федерации</w:t>
      </w:r>
    </w:p>
    <w:p w:rsidR="00000000" w:rsidRDefault="005D02C6">
      <w:pPr>
        <w:pStyle w:val="ConsPlusNormal"/>
        <w:jc w:val="right"/>
      </w:pPr>
      <w:r>
        <w:t>15 декабря 2010 года</w:t>
      </w:r>
    </w:p>
    <w:p w:rsidR="00000000" w:rsidRDefault="005D02C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D02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D02C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Федерального закона от 05.10.2015 N 285-ФЗ)</w:t>
            </w:r>
          </w:p>
        </w:tc>
      </w:tr>
    </w:tbl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Normal"/>
        <w:ind w:firstLine="540"/>
        <w:jc w:val="both"/>
      </w:pPr>
      <w:r>
        <w:t>Настоящий Федеральный закон определяет основные принципы и содержание деятельности по обеспечению безопасности государства, общественной безопасности, экологической безопасности, безопасности личности, иных видов безопасности, предусмотренных законодательс</w:t>
      </w:r>
      <w:r>
        <w:t>твом Российской Федерации (далее - безопасность, национальная безопасность), полномочия и функции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безопасно</w:t>
      </w:r>
      <w:r>
        <w:t>сти, а также статус Совета Безопасности Российской Федерации (далее - Совет Безопасности).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ind w:firstLine="540"/>
        <w:jc w:val="both"/>
        <w:outlineLvl w:val="1"/>
      </w:pPr>
      <w:r>
        <w:t>Статья 2. Основные принципы обеспечения безопасности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Normal"/>
        <w:ind w:firstLine="540"/>
        <w:jc w:val="both"/>
      </w:pPr>
      <w:r>
        <w:t>Основными принципами обеспечения безопасности являются: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1) соблюдение и защита прав и свобод человека и гражда</w:t>
      </w:r>
      <w:r>
        <w:t>нина;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2) законность;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3) системность и комплексность применения федеральными органами государственной власти, органами государственной власти субъектов Российской Федерации, другими государственными органами, органами местного самоуправления политических, о</w:t>
      </w:r>
      <w:r>
        <w:t>рганизационных, социально-экономических, информационных, правовых и иных мер обеспечения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lastRenderedPageBreak/>
        <w:t>4) приоритет предупредительных мер в целях обеспечения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5) взаимодействие федеральных органов государственной власти, органов государственно</w:t>
      </w:r>
      <w:r>
        <w:t>й власти субъектов Российской Федерации, других государственных органов с общественными объединениями, международными организациями и гражданами в целях обеспечения безопасности.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ind w:firstLine="540"/>
        <w:jc w:val="both"/>
        <w:outlineLvl w:val="1"/>
      </w:pPr>
      <w:r>
        <w:t>Статья 3. Содержание деятельности по обеспечению безопасности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Normal"/>
        <w:ind w:firstLine="540"/>
        <w:jc w:val="both"/>
      </w:pPr>
      <w:r>
        <w:t xml:space="preserve">Деятельность </w:t>
      </w:r>
      <w:r>
        <w:t>по обеспечению безопасности включает в себя: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1) прогнозирование, выявление, анализ и оценку угроз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2) определение основных направлений государственной политики и стратегическое планирование в области обеспечения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3) правовое регул</w:t>
      </w:r>
      <w:r>
        <w:t>ирование в области обеспечения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4) разработку и применение комплекса оперативных и долговременных мер по выявлению, предупреждению и устранению угроз безопасности, локализации и нейтрализации последствий их проявления;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5) применение специальны</w:t>
      </w:r>
      <w:r>
        <w:t>х экономических мер в целях обеспечения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6) разработку, производство и внедрение современных видов вооружения, военной и специальной техники, а также техники двойного и гражданского назначения в целях обеспечения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7) организацию н</w:t>
      </w:r>
      <w:r>
        <w:t>аучной деятельности в области обеспечения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8)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обеспечения безопасност</w:t>
      </w:r>
      <w:r>
        <w:t>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9) финансирование расходов на обеспечение безопасности, контроль за целевым расходованием выделенных средств;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10) международное сотрудничество в целях обеспечения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11) осуществление других мероприятий в области обеспечения безопасности в соответствии с законодательством Российской Федерации.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безопасности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Normal"/>
        <w:ind w:firstLine="540"/>
        <w:jc w:val="both"/>
      </w:pPr>
      <w:r>
        <w:t>1. Государственная политика в области обеспечения безоп</w:t>
      </w:r>
      <w:r>
        <w:t>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политических, организационных, социально-экономических, военных, правовых, информационных, специал</w:t>
      </w:r>
      <w:r>
        <w:t>ьных и иных мер.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lastRenderedPageBreak/>
        <w:t>2. Основные направления государственной политики в области обеспечения безопасности определяет Президент Российской Федерации.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3. Государственная политика в области обеспечения безопасности реализуется федеральными органами государственной</w:t>
      </w:r>
      <w:r>
        <w:t xml:space="preserve"> власти, органами государственной власти субъектов Российской Федерации, органами местного самоуправления на основе стратегии национальной безопасности Российской Федерации, иных концептуальных и доктринальных документов, разрабатываемых Советом Безопаснос</w:t>
      </w:r>
      <w:r>
        <w:t>ти и утверждаемых Президентом Российской Федерации.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4. Граждане и общественные объединения участвуют в реализации государственной политики в области обеспечения безопасности.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ind w:firstLine="540"/>
        <w:jc w:val="both"/>
        <w:outlineLvl w:val="1"/>
      </w:pPr>
      <w:r>
        <w:t>Статья 5. Правовая основа обеспечения безопасности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Normal"/>
        <w:ind w:firstLine="540"/>
        <w:jc w:val="both"/>
      </w:pPr>
      <w:r>
        <w:t xml:space="preserve">Правовую основу обеспечения </w:t>
      </w:r>
      <w:r>
        <w:t>безопасности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настоящий Федеральный закон, другие федеральные законы и иные н</w:t>
      </w:r>
      <w:r>
        <w:t>ормативные правовые акты Российской Федерации, законы и иные нормативные правовые акты субъектов Российской Федерации, органов местного самоуправления, принятые в пределах их компетенции в области безопасности.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ind w:firstLine="540"/>
        <w:jc w:val="both"/>
        <w:outlineLvl w:val="1"/>
      </w:pPr>
      <w:r>
        <w:t>Статья 6. Координация деятельности по обеспе</w:t>
      </w:r>
      <w:r>
        <w:t>чению безопасности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Normal"/>
        <w:ind w:firstLine="540"/>
        <w:jc w:val="both"/>
      </w:pPr>
      <w:r>
        <w:t>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Безопасности, а также в пределах своей компетенции Правительство Российской Федерации, федеральные о</w:t>
      </w:r>
      <w:r>
        <w:t>рганы государственной власти, органы государственной власти субъектов Российской Федерации, органы местного самоуправления.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ind w:firstLine="540"/>
        <w:jc w:val="both"/>
        <w:outlineLvl w:val="1"/>
      </w:pPr>
      <w:r>
        <w:t>Статья 7. Международное сотрудничество в области обеспечения безопасности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Normal"/>
        <w:ind w:firstLine="540"/>
        <w:jc w:val="both"/>
      </w:pPr>
      <w:r>
        <w:t>1. Международное сотрудничество Российской Федерации в о</w:t>
      </w:r>
      <w:r>
        <w:t>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Федерации.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2. Основными целями международного сотрудничества в области обеспечения безопасности являются: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 xml:space="preserve">1) </w:t>
      </w:r>
      <w:r>
        <w:t>защита суверенитета и территориальной целостности Российской Федерации;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2) защита прав и законных интересов российских граждан за рубежом;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3) укрепление отношений со стратегическими партнерами Российской Федерации;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4) участие в деятельности международных организаций, занимающихся проблемами обеспечения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lastRenderedPageBreak/>
        <w:t>5) развитие двусторонних и многосторонних отношений в целях выполнения задач обеспечения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6) содействие урегулированию конфликтов, включая у</w:t>
      </w:r>
      <w:r>
        <w:t>частие в миротворческой деятельности.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000000" w:rsidRDefault="005D02C6">
      <w:pPr>
        <w:pStyle w:val="ConsPlusTitle"/>
        <w:jc w:val="center"/>
      </w:pPr>
      <w:r>
        <w:t>ВЛАСТИ, ФУНКЦИИ ОРГАНОВ ГОСУДАРСТВЕННОЙ ВЛАСТИ СУБЪЕКТОВ</w:t>
      </w:r>
    </w:p>
    <w:p w:rsidR="00000000" w:rsidRDefault="005D02C6">
      <w:pPr>
        <w:pStyle w:val="ConsPlusTitle"/>
        <w:jc w:val="center"/>
      </w:pPr>
      <w:r>
        <w:t>РОССИЙСКОЙ ФЕДЕРАЦИИ И ОРГАНОВ МЕСТНОГО САМОУПРАВЛЕНИЯ</w:t>
      </w:r>
    </w:p>
    <w:p w:rsidR="00000000" w:rsidRDefault="005D02C6">
      <w:pPr>
        <w:pStyle w:val="ConsPlusTitle"/>
        <w:jc w:val="center"/>
      </w:pPr>
      <w:r>
        <w:t>В ОБЛАСТИ ОБЕСПЕЧЕНИЯ БЕЗОПАСНОСТИ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ind w:firstLine="540"/>
        <w:jc w:val="both"/>
        <w:outlineLvl w:val="1"/>
      </w:pPr>
      <w:r>
        <w:t>Статья 8. Пол</w:t>
      </w:r>
      <w:r>
        <w:t>номочия Президента Российской Федерации в области обеспечения безопасности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1) определяет основные направления государственной политики в области обеспечения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2) утверждает стратегию национальной безопасности Ро</w:t>
      </w:r>
      <w:r>
        <w:t>ссийской Федерации, иные концептуальные и доктринальные документы в области обеспечения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3) формирует и возглавляет Совет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 xml:space="preserve">4) устанавливает компетенцию федеральных органов исполнительной власти в области обеспечения безопасности, </w:t>
      </w:r>
      <w:r>
        <w:t>руководство деятельностью которых он осуществляет;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 xml:space="preserve">5) в порядке, установленном Федеральным конституционным законом от 30 мая 2001 года N 3-ФКЗ "О чрезвычайном положении", вводит на территории Российской Федерации или в отдельных ее местностях чрезвычайное </w:t>
      </w:r>
      <w:r>
        <w:t>положение, осуществляет полномочия в области обеспечения режима чрезвычайного положения;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6) принимает в соответствии с законодательством Российской Федерации: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а) решение о применении специальных экономических мер в целях обеспечения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б) меры п</w:t>
      </w:r>
      <w:r>
        <w:t>о защите граждан от преступных и иных противоправных действий, по противодействию терроризму и экстремизму;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7) решает в соответствии с законодательством Российской Федерации вопросы, связанные с обеспечением защиты: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а) информации и государственной тайны;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б</w:t>
      </w:r>
      <w:r>
        <w:t>) населения и территорий от чрезвычайных ситуаций;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 xml:space="preserve">8) осуществляет иные полномочия в области обеспечения безопасности, возложенные на него Конституцией Российской Федерации, федеральными конституционными законами и </w:t>
      </w:r>
      <w:r>
        <w:lastRenderedPageBreak/>
        <w:t>федеральными законами.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ind w:firstLine="540"/>
        <w:jc w:val="both"/>
        <w:outlineLvl w:val="1"/>
      </w:pPr>
      <w:r>
        <w:t>Статья 9. По</w:t>
      </w:r>
      <w:r>
        <w:t>лномочия палат Федерального Собрания Российской Федерации в области обеспечения безопасности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Normal"/>
        <w:ind w:firstLine="540"/>
        <w:jc w:val="both"/>
      </w:pPr>
      <w:r>
        <w:t>1. Совет Федерации Федерального Собрания Российской Федерации: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1) рассматривает принятые Государственной Думой Федерального Собрания Российской Федерации федераль</w:t>
      </w:r>
      <w:r>
        <w:t>ные законы в области обеспечения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2) утверждает указ Президента Российской Федерации о введении чрезвычайного положения.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2. Государственная Дума Федерального Собрания Российской Федерации принимает федеральные законы в области обеспечения безо</w:t>
      </w:r>
      <w:r>
        <w:t>пасности.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безопасности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1) участвует в определении основных направлений государственной политики в области обеспечения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2) форм</w:t>
      </w:r>
      <w:r>
        <w:t>ирует федеральные целевые программы в области обеспечения безопасности и обеспечивает их реализацию;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3) устанавливает компетенцию федеральных органов исполнительной власти в области обеспечения безопасности, руководство деятельностью которых оно осуществля</w:t>
      </w:r>
      <w:r>
        <w:t>ет;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4) организует обеспечение федеральных органов исполнительной власти, органов исполнительной власти субъектов Российской Федерации, органов местного самоуправления средствами и ресурсами, необходимыми для выполнения задач в области обеспечения безопасно</w:t>
      </w:r>
      <w:r>
        <w:t>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5) осуществляет иные полномочия в области обеспечения безопасности, возложенные на него Конституцией Российской Федерации, федеральными конституционными законами, федеральными законами и нормативными правовыми актами Президента Российской Федерации.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ind w:firstLine="540"/>
        <w:jc w:val="both"/>
        <w:outlineLvl w:val="1"/>
      </w:pPr>
      <w:r>
        <w:t>Статья 11. Полномочия федеральных органов исполнительной власти в области обеспечения безопасности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Normal"/>
        <w:ind w:firstLine="540"/>
        <w:jc w:val="both"/>
      </w:pPr>
      <w:r>
        <w:t>Федеральные органы исполнительной власти выполняют задачи в области обеспечения безопасности в соответствии с Конституцией Российской Федерации, федеральным</w:t>
      </w:r>
      <w:r>
        <w:t>и конституционными законами,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ind w:firstLine="540"/>
        <w:jc w:val="both"/>
        <w:outlineLvl w:val="1"/>
      </w:pPr>
      <w:r>
        <w:t xml:space="preserve">Статья 12. Функции органов государственной власти субъектов Российской </w:t>
      </w:r>
      <w:r>
        <w:lastRenderedPageBreak/>
        <w:t>Фе</w:t>
      </w:r>
      <w:r>
        <w:t>дерации и органов местного самоуправления в области обеспечения безопасности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</w:t>
      </w:r>
      <w:r>
        <w:t>ерации в области обеспечения безопасности.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jc w:val="center"/>
        <w:outlineLvl w:val="0"/>
      </w:pPr>
      <w:r>
        <w:t>Глава 3. СТАТУС СОВЕТА БЕЗОПАСНОСТИ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ind w:firstLine="540"/>
        <w:jc w:val="both"/>
        <w:outlineLvl w:val="1"/>
      </w:pPr>
      <w:r>
        <w:t>Статья 13. Совет Безопасности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Normal"/>
        <w:ind w:firstLine="540"/>
        <w:jc w:val="both"/>
      </w:pPr>
      <w:r>
        <w:t>1. Совет Безопасности является конституционным совещательным органом, осуществляющим подготовку решений Президента Российской Федерации по вопросам обеспечения безопасности, организации обороны, военного строительства, оборонного производства, военно-техни</w:t>
      </w:r>
      <w:r>
        <w:t>ческого сотрудничества Российской Федерации с иностранными государствами, по иным вопросам, связанным с защитой конституционного строя, суверенитета, независимости и территориальной целостности Российской Федерации, а также по вопросам международного сотру</w:t>
      </w:r>
      <w:r>
        <w:t>дничества в области обеспечения безопасности.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2. Совет Безопасности формируется и возглавляется Президентом Российской Федерации.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3. Положение о Совете Безопасности Российской Федерации утверждается Президентом Российской Федерации.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4. В целях реализации з</w:t>
      </w:r>
      <w:r>
        <w:t>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Безопасности.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ind w:firstLine="540"/>
        <w:jc w:val="both"/>
        <w:outlineLvl w:val="1"/>
      </w:pPr>
      <w:r>
        <w:t>Статья 14. Основные задачи и функции Совета Безопасности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Normal"/>
        <w:ind w:firstLine="540"/>
        <w:jc w:val="both"/>
      </w:pPr>
      <w:r>
        <w:t>1. Основными задачами Совета Безопасности явл</w:t>
      </w:r>
      <w:r>
        <w:t>яются: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1) обеспечение условий для осуществления Президентом Российской Федерации полномочий в области обеспечения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2) формирование государственной политики в области обеспечения безопасности и контроль за ее реализацией;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3) прогнозирование, вы</w:t>
      </w:r>
      <w:r>
        <w:t>явление, анализ и оценка угроз безопасности, оценка военной опасности и военной угрозы, выработка мер по их нейтрализации;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4) подготовка предложений Президенту Российской Федерации: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а) о мерах по предупреждению и ликвидации чрезвычайных ситуаций и преодоле</w:t>
      </w:r>
      <w:r>
        <w:t>нию их последствий;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б) о применении специальных экономических мер в целях обеспечения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lastRenderedPageBreak/>
        <w:t>в) о введении, продлении и об отмене чрезвычайного положения;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5) координация деятельности федеральных органов исполнительной власти и органов исполнительной</w:t>
      </w:r>
      <w:r>
        <w:t xml:space="preserve"> власти субъектов Российской Федерации по реализации принятых Президентом Российской Федерации решений в области обеспечения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6) оценка эффективности деятельности федеральных органов исполнительной власти в области обеспечения безопасности.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2.</w:t>
      </w:r>
      <w:r>
        <w:t xml:space="preserve"> Основными функциями Совета Безопасности являются: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1) рассмотрение вопросов обеспечения безопасности, организации обороны, военного строительства, оборонного производства, военно-технического сотрудничества Российской Федерации с иностранными государствами</w:t>
      </w:r>
      <w:r>
        <w:t>, иных вопросов, связанных с защитой конституционного строя, суверенитета, независимости и территориальной целостности Российской Федерации, а также вопросов международного сотрудничества в области обеспечения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2) анализ информации о реализаци</w:t>
      </w:r>
      <w:r>
        <w:t>и основных направлений государственной политики в области обеспечения безопасности, о социально-политической и об экономической ситуации в стране, о соблюдении прав и свобод человека и гражданина;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3) разработка и уточнение стратегии национальной безопаснос</w:t>
      </w:r>
      <w:r>
        <w:t>ти Российской Федерации, иных концептуальных и доктринальных документов, а также критериев и показателей обеспечения национальной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4) осуществление стратегического планирования в области обеспечения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5) рассмотрение проектов законодательных и иных нормативных правовых актов Российской Федерации по вопросам, отнесенным к ведению Совета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6) подготовка проектов нормативных правовых актов Президента Российской Федерации по вопросам обеспечения</w:t>
      </w:r>
      <w:r>
        <w:t xml:space="preserve"> безопасности и осуществления контроля деятельности федеральных органов исполнительной власти в области обеспечения безопасности;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7) организация работы по подготовке федеральных программ в области обеспечения безопасности и осуществление контроля за их реа</w:t>
      </w:r>
      <w:r>
        <w:t>лизацией;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8) организация научных исследований по вопросам, отнесенным к ведению Совета Безопасности.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3. Президент Российской Федерации может возложить на Совет Безопасности иные задачи и функции в соответствии с законодательством Российской Федерации.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ind w:firstLine="540"/>
        <w:jc w:val="both"/>
        <w:outlineLvl w:val="1"/>
      </w:pPr>
      <w:r>
        <w:t>Ста</w:t>
      </w:r>
      <w:r>
        <w:t>тья 15. Состав Совета Безопасности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Normal"/>
        <w:ind w:firstLine="540"/>
        <w:jc w:val="both"/>
      </w:pPr>
      <w:r>
        <w:t xml:space="preserve">1. В состав Совета Безопасности входят Председатель Совета Безопасности Российской Федерации, которым по должности является Президент Российской Федерации; Секретарь Совета </w:t>
      </w:r>
      <w:r>
        <w:lastRenderedPageBreak/>
        <w:t>Безопасности Российской Федерации (далее - Секр</w:t>
      </w:r>
      <w:r>
        <w:t>етарь Совета Безопасности); постоянные члены Совета Безопасности и члены Совета Безопасности.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2. Постоянные члены Совета Безопасности входят в состав Совета Безопасности по должности в порядке, определяемом Президентом Российской Федерации. Секретарь Совет</w:t>
      </w:r>
      <w:r>
        <w:t>а Безопасности входит в число постоянных членов Совета Безопасности.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3. Члены Совета Безопасности назначаются Президентом Российской Федерации в порядке, им определяемом.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4. Члены Совета Безопасности принимают участие в заседаниях Совета Безопасности с пра</w:t>
      </w:r>
      <w:r>
        <w:t>вом совещательного голоса.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 xml:space="preserve">5. Секретарем Совета Безопасности, постоянными членами Совета Безопасности и членами Совета Безопасности могут быть граждане Российской Федерации, не имеющие гражданства иностранного государства либо вида на жительство или иного </w:t>
      </w:r>
      <w:r>
        <w:t>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ind w:firstLine="540"/>
        <w:jc w:val="both"/>
        <w:outlineLvl w:val="1"/>
      </w:pPr>
      <w:r>
        <w:t>Статья 16. Секретарь Совета Безопасности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Normal"/>
        <w:ind w:firstLine="540"/>
        <w:jc w:val="both"/>
      </w:pPr>
      <w:r>
        <w:t>1. Секретарь Совета Безопасности является должностным лицом, обеспечивающим реализа</w:t>
      </w:r>
      <w:r>
        <w:t>цию возложенных на Совет Безопасности задач и функций.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2. Секретарь Совета Безопасности назначается на должность и освобождается от должности Президентом Российской Федерации, которому подчиняется непосредственно.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3. Полномочия Секретаря Совета Безопасност</w:t>
      </w:r>
      <w:r>
        <w:t>и определяются Президентом Российской Федерации.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4. Секретарь Совета Безопасности обязан сообщать в порядке, предусмотренном указами Президента Российской Федерации, о возникновении личной заинтересованности при исполнении должностных обязанностей, которая</w:t>
      </w:r>
      <w:r>
        <w:t xml:space="preserve">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5D02C6">
      <w:pPr>
        <w:pStyle w:val="ConsPlusNormal"/>
        <w:jc w:val="both"/>
      </w:pPr>
      <w:r>
        <w:t>(часть 4 введена Федеральным законом от 05.10.2015 N 285-ФЗ)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ind w:firstLine="540"/>
        <w:jc w:val="both"/>
        <w:outlineLvl w:val="1"/>
      </w:pPr>
      <w:r>
        <w:t>Статья 17. Организация деятельности Совета Безопасности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Normal"/>
        <w:ind w:firstLine="540"/>
        <w:jc w:val="both"/>
      </w:pPr>
      <w:r>
        <w:t>1. Деят</w:t>
      </w:r>
      <w:r>
        <w:t>ельность Совета Безопасности осуществляется в форме заседаний и совещаний.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2. Порядок организации и проведения заседаний и совещаний Совета Безопасности определяется Президентом Российской Федерации.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ind w:firstLine="540"/>
        <w:jc w:val="both"/>
        <w:outlineLvl w:val="1"/>
      </w:pPr>
      <w:r>
        <w:t>Статья 18. Решения Совета Безопасности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Normal"/>
        <w:ind w:firstLine="540"/>
        <w:jc w:val="both"/>
      </w:pPr>
      <w:r>
        <w:t>1. Решения Совета Безопасности принимаются на его заседаниях и совещаниях постоянными членами Совета Безопасности в порядке, определяемом Президентом Российской Федерации. Постоянные члены Совета Безопасности обладают равными правами при принятии решений.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lastRenderedPageBreak/>
        <w:t>2. Решения Совета Безопасности вступают в силу после их утверждения Президентом Российской Федерации.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3. Вступившие в силу решения Совета Безопасности обязательны для исполнения государственными органами и должностными лицами.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4. В целях реализации решений</w:t>
      </w:r>
      <w:r>
        <w:t xml:space="preserve"> Совета Безопасности Президентом Российской Федерации могут издаваться указы и распоряжения.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jc w:val="center"/>
        <w:outlineLvl w:val="0"/>
      </w:pPr>
      <w:r>
        <w:t>Глава 4. ЗАКЛЮЧИТЕЛЬНЫЕ ПОЛОЖЕНИЯ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ind w:firstLine="540"/>
        <w:jc w:val="both"/>
        <w:outlineLvl w:val="1"/>
      </w:pPr>
      <w:r>
        <w:t>Статья 19.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1) Закон Российской Федерации от 5 марта 1992 года N 2446-1 "О безопасности" (Ведомости Съезда народных депутатов Российской Федерации и Верховного Совета Российской Федерации, 1992, N 15, ст. 769);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2) Постановление Верховного С</w:t>
      </w:r>
      <w:r>
        <w:t>овета Российской Федерации от 5 марта 1992 года N 2446/1-1 "О введении в действие Закона Российской Федерации "О безопасности" (Ведомости Съезда народных депутатов Российской Федерации и Верховного Совета Российской Федерации, 1992, N 15, ст. 770);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3) Зако</w:t>
      </w:r>
      <w:r>
        <w:t>н Российской Федерации от 25 декабря 1992 года N 4235-1 "О дополнении статьи 14 Закона Российской Федерации "О безопасности" (Ведомости Съезда народных депутатов Российской Федерации и Верховного Совета Российской Федерации, 1993, N 2, ст. 77);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4) Постанов</w:t>
      </w:r>
      <w:r>
        <w:t>ление Верховного Совета Российской Федерации от 25 декабря 1992 года N 4236-1 "О порядке введения в действие Закона Российской Федерации "О дополнении статьи 14 Закона Российской Федерации "О безопасности" (Ведомости Съезда народных депутатов Российской Фе</w:t>
      </w:r>
      <w:r>
        <w:t>дерации и Верховного Совета Российской Федерации, 1993, N 2, ст. 78);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5) статью 9 Федерального закона от 25 июля 2002 года N 116-ФЗ "О внесении изменений и дополнений в некоторые законодательные акты Российской Федерации в связи с совершенствованием госуда</w:t>
      </w:r>
      <w:r>
        <w:t>рственного управления в области пожарной безопасности" (Собрание законодательства Российской Федерации, 2002, N 30, ст. 3033);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6) статью 2 Федерального закона от 7 марта 2005 года N 15-ФЗ "О внесении изменений в некоторые законодательные акты Российской Фе</w:t>
      </w:r>
      <w:r>
        <w:t>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Федерации" (Собрани</w:t>
      </w:r>
      <w:r>
        <w:t>е законодательства Российской Федерации, 2005, N 10, ст. 763);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 xml:space="preserve">7) статью 1 Федерального закона от 25 июля 2006 года N 128-ФЗ "О внесении изменений в отдельные законодательные акты Российской Федерации в части уточнения требований к </w:t>
      </w:r>
      <w:r>
        <w:lastRenderedPageBreak/>
        <w:t>замещению государственны</w:t>
      </w:r>
      <w:r>
        <w:t>х и муниципальных должностей" (Собрание законодательства Российской Федерации, 2006, N 31, ст. 3427);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8) статью 3 Федерального закона от 2 марта 2007 года N 24-ФЗ "О внесении изменений в отдельные законодательные акты Российской Федерации в части уточнения</w:t>
      </w:r>
      <w:r>
        <w:t xml:space="preserve"> требований к лицам, замещающим государственные или муниципальные должности, а также должности государственной или муниципальной службы" (Собрание законодательства Российской Федерации, 2007, N 10, ст. 1151);</w:t>
      </w:r>
    </w:p>
    <w:p w:rsidR="00000000" w:rsidRDefault="005D02C6">
      <w:pPr>
        <w:pStyle w:val="ConsPlusNormal"/>
        <w:spacing w:before="240"/>
        <w:ind w:firstLine="540"/>
        <w:jc w:val="both"/>
      </w:pPr>
      <w:r>
        <w:t>9) статью 1 Федерального закона от 26 июня 2008</w:t>
      </w:r>
      <w:r>
        <w:t xml:space="preserve"> года N 103-ФЗ "О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дела" (Собрание законодательства Российской Федерации, 2008, N 26, ст. 3022).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Title"/>
        <w:ind w:firstLine="540"/>
        <w:jc w:val="both"/>
        <w:outlineLvl w:val="1"/>
      </w:pPr>
      <w:r>
        <w:t xml:space="preserve">Статья </w:t>
      </w:r>
      <w:r>
        <w:t>20. Вступление в силу настоящего Федерального закона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5D02C6">
      <w:pPr>
        <w:pStyle w:val="ConsPlusNormal"/>
        <w:ind w:firstLine="540"/>
        <w:jc w:val="both"/>
      </w:pPr>
    </w:p>
    <w:p w:rsidR="00000000" w:rsidRDefault="005D02C6">
      <w:pPr>
        <w:pStyle w:val="ConsPlusNormal"/>
        <w:jc w:val="right"/>
      </w:pPr>
      <w:r>
        <w:t>Президент</w:t>
      </w:r>
    </w:p>
    <w:p w:rsidR="00000000" w:rsidRDefault="005D02C6">
      <w:pPr>
        <w:pStyle w:val="ConsPlusNormal"/>
        <w:jc w:val="right"/>
      </w:pPr>
      <w:r>
        <w:t>Российской Федерации</w:t>
      </w:r>
    </w:p>
    <w:p w:rsidR="00000000" w:rsidRDefault="005D02C6">
      <w:pPr>
        <w:pStyle w:val="ConsPlusNormal"/>
        <w:jc w:val="right"/>
      </w:pPr>
      <w:r>
        <w:t>Д.МЕДВЕДЕВ</w:t>
      </w:r>
    </w:p>
    <w:p w:rsidR="00000000" w:rsidRDefault="005D02C6">
      <w:pPr>
        <w:pStyle w:val="ConsPlusNormal"/>
      </w:pPr>
      <w:r>
        <w:t>Москва, Кремль</w:t>
      </w:r>
    </w:p>
    <w:p w:rsidR="00000000" w:rsidRDefault="005D02C6">
      <w:pPr>
        <w:pStyle w:val="ConsPlusNormal"/>
        <w:spacing w:before="240"/>
      </w:pPr>
      <w:r>
        <w:t>28 декабря 2010 года</w:t>
      </w:r>
    </w:p>
    <w:p w:rsidR="00000000" w:rsidRDefault="005D02C6">
      <w:pPr>
        <w:pStyle w:val="ConsPlusNormal"/>
        <w:spacing w:before="240"/>
      </w:pPr>
      <w:r>
        <w:t>N 390-ФЗ</w:t>
      </w:r>
    </w:p>
    <w:p w:rsidR="00000000" w:rsidRDefault="005D02C6">
      <w:pPr>
        <w:pStyle w:val="ConsPlusNormal"/>
      </w:pPr>
    </w:p>
    <w:p w:rsidR="00000000" w:rsidRDefault="005D02C6">
      <w:pPr>
        <w:pStyle w:val="ConsPlusNormal"/>
      </w:pPr>
    </w:p>
    <w:p w:rsidR="005D02C6" w:rsidRDefault="005D02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D02C6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C6" w:rsidRDefault="005D02C6">
      <w:pPr>
        <w:spacing w:after="0" w:line="240" w:lineRule="auto"/>
      </w:pPr>
      <w:r>
        <w:separator/>
      </w:r>
    </w:p>
  </w:endnote>
  <w:endnote w:type="continuationSeparator" w:id="0">
    <w:p w:rsidR="005D02C6" w:rsidRDefault="005D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02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02C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02C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02C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74882">
            <w:rPr>
              <w:sz w:val="20"/>
              <w:szCs w:val="20"/>
            </w:rPr>
            <w:fldChar w:fldCharType="separate"/>
          </w:r>
          <w:r w:rsidR="0087488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874882">
            <w:rPr>
              <w:sz w:val="20"/>
              <w:szCs w:val="20"/>
            </w:rPr>
            <w:fldChar w:fldCharType="separate"/>
          </w:r>
          <w:r w:rsidR="00874882">
            <w:rPr>
              <w:noProof/>
              <w:sz w:val="20"/>
              <w:szCs w:val="20"/>
            </w:rPr>
            <w:t>11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D02C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C6" w:rsidRDefault="005D02C6">
      <w:pPr>
        <w:spacing w:after="0" w:line="240" w:lineRule="auto"/>
      </w:pPr>
      <w:r>
        <w:separator/>
      </w:r>
    </w:p>
  </w:footnote>
  <w:footnote w:type="continuationSeparator" w:id="0">
    <w:p w:rsidR="005D02C6" w:rsidRDefault="005D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02C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28.12.2010 N 390-ФЗ</w:t>
          </w:r>
          <w:r>
            <w:rPr>
              <w:sz w:val="16"/>
              <w:szCs w:val="16"/>
            </w:rPr>
            <w:br/>
            <w:t>(ред. от 05.10.2015)</w:t>
          </w:r>
          <w:r>
            <w:rPr>
              <w:sz w:val="16"/>
              <w:szCs w:val="16"/>
            </w:rPr>
            <w:br/>
            <w:t>"О безопасности"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02C6">
          <w:pPr>
            <w:pStyle w:val="ConsPlusNormal"/>
            <w:jc w:val="center"/>
          </w:pPr>
        </w:p>
        <w:p w:rsidR="00000000" w:rsidRDefault="005D02C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02C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26.09.2018</w:t>
          </w:r>
        </w:p>
      </w:tc>
    </w:tr>
  </w:tbl>
  <w:p w:rsidR="00000000" w:rsidRDefault="005D02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D02C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370B5"/>
    <w:rsid w:val="001370B5"/>
    <w:rsid w:val="005D02C6"/>
    <w:rsid w:val="0087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3053</Words>
  <Characters>17406</Characters>
  <Application>Microsoft Office Word</Application>
  <DocSecurity>2</DocSecurity>
  <Lines>145</Lines>
  <Paragraphs>40</Paragraphs>
  <ScaleCrop>false</ScaleCrop>
  <Company>КонсультантПлюс Версия 4017.00.95</Company>
  <LinksUpToDate>false</LinksUpToDate>
  <CharactersWithSpaces>20419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28.12.2010 N 390-ФЗ(ред. от 05.10.2015)"О безопасности"</dc:title>
  <dc:creator>User</dc:creator>
  <cp:lastModifiedBy>User</cp:lastModifiedBy>
  <cp:revision>2</cp:revision>
  <dcterms:created xsi:type="dcterms:W3CDTF">2018-09-26T07:20:00Z</dcterms:created>
  <dcterms:modified xsi:type="dcterms:W3CDTF">2018-09-26T07:20:00Z</dcterms:modified>
</cp:coreProperties>
</file>